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A3" w:rsidRDefault="008545A3" w:rsidP="00023B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45A3" w:rsidRDefault="008545A3" w:rsidP="00023B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1EF4" w:rsidRDefault="00421EF4" w:rsidP="00421EF4">
      <w:pPr>
        <w:jc w:val="center"/>
        <w:rPr>
          <w:rFonts w:ascii="Times New Roman" w:hAnsi="Times New Roman"/>
          <w:b/>
          <w:sz w:val="28"/>
          <w:szCs w:val="28"/>
        </w:rPr>
      </w:pPr>
      <w:r w:rsidRPr="00BD629C">
        <w:rPr>
          <w:rFonts w:ascii="Times New Roman" w:hAnsi="Times New Roman"/>
          <w:b/>
          <w:sz w:val="28"/>
          <w:szCs w:val="28"/>
        </w:rPr>
        <w:t>Типовые вопросы и ошибки</w:t>
      </w:r>
      <w:r>
        <w:rPr>
          <w:rFonts w:ascii="Times New Roman" w:hAnsi="Times New Roman"/>
          <w:b/>
          <w:sz w:val="28"/>
          <w:szCs w:val="28"/>
        </w:rPr>
        <w:t xml:space="preserve"> при проведении проверки достоверности определения </w:t>
      </w:r>
    </w:p>
    <w:p w:rsidR="00421EF4" w:rsidRPr="00BD629C" w:rsidRDefault="00421EF4" w:rsidP="00421E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начальной (максимальной) цены (НМЦ)</w:t>
      </w:r>
    </w:p>
    <w:p w:rsidR="00BD629C" w:rsidRDefault="00BD629C"/>
    <w:tbl>
      <w:tblPr>
        <w:tblW w:w="15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8647"/>
      </w:tblGrid>
      <w:tr w:rsidR="00D6337D" w:rsidRPr="00A77415" w:rsidTr="00023B6C"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37D" w:rsidRPr="00A77415" w:rsidRDefault="00D6337D" w:rsidP="00BD62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415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37D" w:rsidRPr="00A77415" w:rsidRDefault="00D6337D" w:rsidP="00BD62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415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BD629C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9C" w:rsidRDefault="00BD629C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Каким документом установлен порядок </w:t>
            </w:r>
            <w:r w:rsidR="005D17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взаимодействия Зая</w:t>
            </w:r>
            <w:r w:rsidR="005D17D8">
              <w:rPr>
                <w:rFonts w:ascii="Times New Roman" w:hAnsi="Times New Roman"/>
                <w:sz w:val="28"/>
                <w:szCs w:val="28"/>
              </w:rPr>
              <w:t>вителя и экспертной организации и  перечень документов, представляемых на проверку НМЦ?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A3" w:rsidRDefault="008545A3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Регламентом проведения проверки достоверности определения начальной (максимальной) цены.</w:t>
            </w:r>
          </w:p>
          <w:p w:rsidR="00BD629C" w:rsidRDefault="00C719EC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Регламент по 44-ФЗ - </w:t>
            </w:r>
            <w:r w:rsidR="002A2211">
              <w:rPr>
                <w:rFonts w:ascii="Times New Roman" w:hAnsi="Times New Roman"/>
                <w:sz w:val="28"/>
                <w:szCs w:val="28"/>
              </w:rPr>
              <w:t xml:space="preserve">Распоряжение ДЭПР от </w:t>
            </w:r>
            <w:r w:rsidR="006E7972">
              <w:rPr>
                <w:rFonts w:ascii="Times New Roman" w:hAnsi="Times New Roman"/>
                <w:sz w:val="28"/>
                <w:szCs w:val="28"/>
              </w:rPr>
              <w:t>02.12.2024</w:t>
            </w:r>
            <w:r w:rsidR="00BD629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E7972">
              <w:rPr>
                <w:rFonts w:ascii="Times New Roman" w:hAnsi="Times New Roman"/>
                <w:sz w:val="28"/>
                <w:szCs w:val="28"/>
              </w:rPr>
              <w:t>ДПР</w:t>
            </w:r>
            <w:r w:rsidR="00BD629C">
              <w:rPr>
                <w:rFonts w:ascii="Times New Roman" w:hAnsi="Times New Roman"/>
                <w:sz w:val="28"/>
                <w:szCs w:val="28"/>
              </w:rPr>
              <w:t>-Р</w:t>
            </w:r>
            <w:r w:rsidR="006E7972">
              <w:rPr>
                <w:rFonts w:ascii="Times New Roman" w:hAnsi="Times New Roman"/>
                <w:sz w:val="28"/>
                <w:szCs w:val="28"/>
              </w:rPr>
              <w:t>-28/24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629C" w:rsidRDefault="00C719EC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Регламент по 223-ФЗ - </w:t>
            </w:r>
            <w:r w:rsidR="00BD629C">
              <w:rPr>
                <w:rFonts w:ascii="Times New Roman" w:hAnsi="Times New Roman"/>
                <w:sz w:val="28"/>
                <w:szCs w:val="28"/>
              </w:rPr>
              <w:t>Распоряжение ДЭ</w:t>
            </w:r>
            <w:r w:rsidR="002A2211">
              <w:rPr>
                <w:rFonts w:ascii="Times New Roman" w:hAnsi="Times New Roman"/>
                <w:sz w:val="28"/>
                <w:szCs w:val="28"/>
              </w:rPr>
              <w:t xml:space="preserve">ПР от </w:t>
            </w:r>
            <w:r w:rsidR="006E7972">
              <w:rPr>
                <w:rFonts w:ascii="Times New Roman" w:hAnsi="Times New Roman"/>
                <w:sz w:val="28"/>
                <w:szCs w:val="28"/>
              </w:rPr>
              <w:t xml:space="preserve">14.01.2025 </w:t>
            </w:r>
            <w:r w:rsidR="002A221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E7972">
              <w:rPr>
                <w:rFonts w:ascii="Times New Roman" w:hAnsi="Times New Roman"/>
                <w:sz w:val="28"/>
                <w:szCs w:val="28"/>
              </w:rPr>
              <w:t>ДПР</w:t>
            </w: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 w:rsidR="006E7972">
              <w:rPr>
                <w:rFonts w:ascii="Times New Roman" w:hAnsi="Times New Roman"/>
                <w:sz w:val="28"/>
                <w:szCs w:val="28"/>
              </w:rPr>
              <w:t>-1/25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17D8" w:rsidRDefault="005D17D8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проведении совместных за</w:t>
            </w:r>
            <w:r w:rsidR="003B2BB5">
              <w:rPr>
                <w:rFonts w:ascii="Times New Roman" w:hAnsi="Times New Roman"/>
                <w:sz w:val="28"/>
                <w:szCs w:val="28"/>
              </w:rPr>
              <w:t>купок представляется документ о </w:t>
            </w:r>
            <w:r>
              <w:rPr>
                <w:rFonts w:ascii="Times New Roman" w:hAnsi="Times New Roman"/>
                <w:sz w:val="28"/>
                <w:szCs w:val="28"/>
              </w:rPr>
              <w:t>совместных торгах</w:t>
            </w:r>
            <w:r w:rsidR="00C719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B2BB5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BB5" w:rsidRDefault="003B2BB5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может обратиться за проведением проверки достоверности определения НМЦ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BB5" w:rsidRDefault="003B2BB5" w:rsidP="006F7196">
            <w:pPr>
              <w:rPr>
                <w:rFonts w:ascii="Times New Roman" w:hAnsi="Times New Roman"/>
                <w:sz w:val="28"/>
                <w:szCs w:val="28"/>
              </w:rPr>
            </w:pPr>
            <w:r w:rsidRPr="003B2BB5">
              <w:rPr>
                <w:rFonts w:ascii="Times New Roman" w:hAnsi="Times New Roman"/>
                <w:sz w:val="28"/>
                <w:szCs w:val="28"/>
              </w:rPr>
              <w:t>В качестве заявителей выс</w:t>
            </w:r>
            <w:r>
              <w:rPr>
                <w:rFonts w:ascii="Times New Roman" w:hAnsi="Times New Roman"/>
                <w:sz w:val="28"/>
                <w:szCs w:val="28"/>
              </w:rPr>
              <w:t>тупают заказчики города Москвы, осуществляющие закупки:</w:t>
            </w:r>
          </w:p>
          <w:p w:rsidR="003B2BB5" w:rsidRPr="003B2BB5" w:rsidRDefault="003B2BB5" w:rsidP="003B2BB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3B2BB5">
              <w:rPr>
                <w:rFonts w:ascii="Times New Roman" w:hAnsi="Times New Roman"/>
                <w:sz w:val="28"/>
                <w:szCs w:val="28"/>
              </w:rPr>
              <w:t xml:space="preserve">органы исполнительной власти города Москвы, </w:t>
            </w:r>
          </w:p>
          <w:p w:rsidR="003B2BB5" w:rsidRPr="003B2BB5" w:rsidRDefault="003B2BB5" w:rsidP="003B2BB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3B2BB5">
              <w:rPr>
                <w:rFonts w:ascii="Times New Roman" w:hAnsi="Times New Roman"/>
                <w:sz w:val="28"/>
                <w:szCs w:val="28"/>
              </w:rPr>
              <w:t>государственные казенные учреждения города Москвы,</w:t>
            </w:r>
          </w:p>
          <w:p w:rsidR="003B2BB5" w:rsidRPr="003B2BB5" w:rsidRDefault="003B2BB5" w:rsidP="003B2BB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3B2BB5">
              <w:rPr>
                <w:rFonts w:ascii="Times New Roman" w:hAnsi="Times New Roman"/>
                <w:sz w:val="28"/>
                <w:szCs w:val="28"/>
              </w:rPr>
              <w:t>государственные бюджетные учреждения города Москвы,</w:t>
            </w:r>
          </w:p>
          <w:p w:rsidR="003B2BB5" w:rsidRPr="003B2BB5" w:rsidRDefault="003B2BB5" w:rsidP="003B2BB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3B2BB5">
              <w:rPr>
                <w:rFonts w:ascii="Times New Roman" w:hAnsi="Times New Roman"/>
                <w:sz w:val="28"/>
                <w:szCs w:val="28"/>
              </w:rPr>
              <w:t>государственные автономные учреждения города Москвы,</w:t>
            </w:r>
          </w:p>
          <w:p w:rsidR="003B2BB5" w:rsidRPr="003B2BB5" w:rsidRDefault="003B2BB5" w:rsidP="003B2BB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3B2BB5">
              <w:rPr>
                <w:rFonts w:ascii="Times New Roman" w:hAnsi="Times New Roman"/>
                <w:sz w:val="28"/>
                <w:szCs w:val="28"/>
              </w:rPr>
              <w:t xml:space="preserve">государственные унитарные предприятия (государственные предприятия, казенные предприятия города Москвы), </w:t>
            </w:r>
          </w:p>
          <w:p w:rsidR="003B2BB5" w:rsidRPr="00F9550A" w:rsidRDefault="003B2BB5" w:rsidP="003B2BB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t xml:space="preserve">автономные некоммерческие организации города Москвы, </w:t>
            </w:r>
          </w:p>
          <w:p w:rsidR="003B2BB5" w:rsidRPr="00F9550A" w:rsidRDefault="003B2BB5" w:rsidP="003B2BB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t>хозяйственные общества, в уставном капитале которых доля города Москвы превышает 50 процентов</w:t>
            </w:r>
            <w:r w:rsidRPr="00F9550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B2BB5" w:rsidRPr="003B2BB5" w:rsidRDefault="003B2BB5" w:rsidP="003B2BB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t>дочерние хозяйственные общества, в уставном капитале которых более 50 процентов долей в совокупности</w:t>
            </w:r>
            <w:r w:rsidRPr="003B2BB5">
              <w:rPr>
                <w:rFonts w:ascii="Times New Roman" w:hAnsi="Times New Roman"/>
                <w:sz w:val="28"/>
                <w:szCs w:val="28"/>
              </w:rPr>
              <w:t xml:space="preserve"> принадлежит указанным юридическим лицам</w:t>
            </w:r>
          </w:p>
        </w:tc>
      </w:tr>
      <w:tr w:rsidR="00D82F06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06" w:rsidRDefault="00023B6C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Каков порядок приостановки проведения проверки достоверности НМЦ?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B9" w:rsidRPr="00AC75B9" w:rsidRDefault="00AC75B9" w:rsidP="006F7196">
            <w:pPr>
              <w:rPr>
                <w:rFonts w:ascii="Times New Roman" w:hAnsi="Times New Roman"/>
                <w:sz w:val="28"/>
                <w:szCs w:val="28"/>
              </w:rPr>
            </w:pPr>
            <w:r w:rsidRPr="00AC75B9">
              <w:rPr>
                <w:rFonts w:ascii="Times New Roman" w:hAnsi="Times New Roman"/>
                <w:sz w:val="28"/>
                <w:szCs w:val="28"/>
              </w:rPr>
              <w:t xml:space="preserve">В случае наличия замечаний, а также отсутствия или неполноты сведений, не позволяющих выдать заключение </w:t>
            </w:r>
            <w:r w:rsidR="006C1387">
              <w:rPr>
                <w:rFonts w:ascii="Times New Roman" w:hAnsi="Times New Roman"/>
                <w:sz w:val="28"/>
                <w:szCs w:val="28"/>
              </w:rPr>
              <w:t>о достоверности определения НМЦ</w:t>
            </w:r>
            <w:r w:rsidRPr="00AC75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C1387">
              <w:rPr>
                <w:rFonts w:ascii="Times New Roman" w:hAnsi="Times New Roman"/>
                <w:sz w:val="28"/>
                <w:szCs w:val="28"/>
              </w:rPr>
              <w:t>экспертная организация</w:t>
            </w:r>
            <w:r w:rsidRPr="00AC75B9">
              <w:rPr>
                <w:rFonts w:ascii="Times New Roman" w:hAnsi="Times New Roman"/>
                <w:sz w:val="28"/>
                <w:szCs w:val="28"/>
              </w:rPr>
              <w:t xml:space="preserve"> выдает Заявителю исчерпывающие замечания или запрашивает у Заявителя дополнительные и (или) уточняющие документы, расчеты.</w:t>
            </w:r>
          </w:p>
          <w:p w:rsidR="00D82F06" w:rsidRDefault="00AC75B9" w:rsidP="006F7196">
            <w:pPr>
              <w:rPr>
                <w:rFonts w:ascii="Times New Roman" w:hAnsi="Times New Roman"/>
                <w:sz w:val="28"/>
                <w:szCs w:val="28"/>
              </w:rPr>
            </w:pPr>
            <w:r w:rsidRPr="00AC75B9">
              <w:rPr>
                <w:rFonts w:ascii="Times New Roman" w:hAnsi="Times New Roman"/>
                <w:sz w:val="28"/>
                <w:szCs w:val="28"/>
              </w:rPr>
              <w:t>Срок проведения проверки приостанавливается с даты выдачи замечаний (дата выдачи замечаний считается днем рассмотрения в экспертной организации) и возобновляется с даты приема документов (дата передачи Заявителем ответа на замечания считается днем исправления замечаний у Заявителя). Если замечания были выданы, а ответы приняты в один день, указанный день считается как день исправления замечаний у Заявителя.</w:t>
            </w:r>
          </w:p>
          <w:p w:rsidR="00AC75B9" w:rsidRDefault="00AC75B9" w:rsidP="006F7196">
            <w:pPr>
              <w:rPr>
                <w:rFonts w:ascii="Times New Roman" w:hAnsi="Times New Roman"/>
                <w:sz w:val="28"/>
                <w:szCs w:val="28"/>
              </w:rPr>
            </w:pPr>
            <w:r w:rsidRPr="00AC75B9">
              <w:rPr>
                <w:rFonts w:ascii="Times New Roman" w:hAnsi="Times New Roman"/>
                <w:sz w:val="28"/>
                <w:szCs w:val="28"/>
              </w:rPr>
              <w:t xml:space="preserve">В случае предоставления Заявителем информации, не соответствующей замечаниям, либо неполного устранения замечаний </w:t>
            </w:r>
            <w:r w:rsidR="006C1387">
              <w:rPr>
                <w:rFonts w:ascii="Times New Roman" w:hAnsi="Times New Roman"/>
                <w:sz w:val="28"/>
                <w:szCs w:val="28"/>
              </w:rPr>
              <w:t>экспертная организация</w:t>
            </w:r>
            <w:r w:rsidRPr="00AC75B9">
              <w:rPr>
                <w:rFonts w:ascii="Times New Roman" w:hAnsi="Times New Roman"/>
                <w:sz w:val="28"/>
                <w:szCs w:val="28"/>
              </w:rPr>
              <w:t xml:space="preserve"> вправе заново выдать замечания.</w:t>
            </w:r>
          </w:p>
          <w:p w:rsidR="00AC75B9" w:rsidRDefault="00AC75B9" w:rsidP="006F7196">
            <w:pPr>
              <w:rPr>
                <w:rFonts w:ascii="Times New Roman" w:hAnsi="Times New Roman"/>
                <w:sz w:val="28"/>
                <w:szCs w:val="28"/>
              </w:rPr>
            </w:pPr>
            <w:r w:rsidRPr="00AC75B9">
              <w:rPr>
                <w:rFonts w:ascii="Times New Roman" w:hAnsi="Times New Roman"/>
                <w:sz w:val="28"/>
                <w:szCs w:val="28"/>
              </w:rPr>
              <w:t>Срок проведения проверки приостанавливается с даты выдачи замечаний и возобновляется с даты приема документов.</w:t>
            </w:r>
          </w:p>
          <w:p w:rsidR="00AC75B9" w:rsidRDefault="00AC75B9" w:rsidP="006F7196">
            <w:pPr>
              <w:rPr>
                <w:rFonts w:ascii="Times New Roman" w:hAnsi="Times New Roman"/>
                <w:sz w:val="28"/>
                <w:szCs w:val="28"/>
              </w:rPr>
            </w:pPr>
            <w:r w:rsidRPr="00AC75B9">
              <w:rPr>
                <w:rFonts w:ascii="Times New Roman" w:hAnsi="Times New Roman"/>
                <w:sz w:val="28"/>
                <w:szCs w:val="28"/>
              </w:rPr>
              <w:t xml:space="preserve">Предельный суммарный срок проведения проверки </w:t>
            </w:r>
            <w:r w:rsidR="006C1387">
              <w:rPr>
                <w:rFonts w:ascii="Times New Roman" w:hAnsi="Times New Roman"/>
                <w:sz w:val="28"/>
                <w:szCs w:val="28"/>
              </w:rPr>
              <w:t xml:space="preserve">экспертной организацией </w:t>
            </w:r>
            <w:r w:rsidRPr="00AC75B9">
              <w:rPr>
                <w:rFonts w:ascii="Times New Roman" w:hAnsi="Times New Roman"/>
                <w:sz w:val="28"/>
                <w:szCs w:val="28"/>
              </w:rPr>
              <w:t>(с даты начала провер</w:t>
            </w:r>
            <w:r w:rsidR="006E7972">
              <w:rPr>
                <w:rFonts w:ascii="Times New Roman" w:hAnsi="Times New Roman"/>
                <w:sz w:val="28"/>
                <w:szCs w:val="28"/>
              </w:rPr>
              <w:t>ки до даты выдачи заключения) и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устранения замечаний Заявителем </w:t>
            </w:r>
            <w:r w:rsidRPr="00AC75B9">
              <w:rPr>
                <w:rFonts w:ascii="Times New Roman" w:hAnsi="Times New Roman"/>
                <w:sz w:val="28"/>
                <w:szCs w:val="28"/>
              </w:rPr>
              <w:t>не может превышать 30 (тридцать) календарных дней.</w:t>
            </w:r>
          </w:p>
          <w:p w:rsidR="00AC75B9" w:rsidRDefault="00AC75B9" w:rsidP="006F7196">
            <w:pPr>
              <w:rPr>
                <w:rFonts w:ascii="Times New Roman" w:hAnsi="Times New Roman"/>
                <w:sz w:val="28"/>
                <w:szCs w:val="28"/>
              </w:rPr>
            </w:pPr>
            <w:r w:rsidRPr="00AC75B9">
              <w:rPr>
                <w:rFonts w:ascii="Times New Roman" w:hAnsi="Times New Roman"/>
                <w:sz w:val="28"/>
                <w:szCs w:val="28"/>
              </w:rPr>
              <w:t>Суммарный срок устранения замечаний Заявителем (с даты выдачи замечаний до даты передачи Заявителем запрошенн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или исправленных документов </w:t>
            </w:r>
            <w:r w:rsidRPr="00AC75B9">
              <w:rPr>
                <w:rFonts w:ascii="Times New Roman" w:hAnsi="Times New Roman"/>
                <w:sz w:val="28"/>
                <w:szCs w:val="28"/>
              </w:rPr>
              <w:t>не должен превышать 15 (пятнадцати) календарных дней.</w:t>
            </w:r>
          </w:p>
          <w:p w:rsidR="00AC75B9" w:rsidRPr="00023B6C" w:rsidRDefault="00AC75B9" w:rsidP="003B2BB5">
            <w:pPr>
              <w:rPr>
                <w:rFonts w:ascii="Times New Roman" w:hAnsi="Times New Roman"/>
                <w:sz w:val="28"/>
                <w:szCs w:val="28"/>
              </w:rPr>
            </w:pPr>
            <w:r w:rsidRPr="00AC75B9">
              <w:rPr>
                <w:rFonts w:ascii="Times New Roman" w:hAnsi="Times New Roman"/>
                <w:sz w:val="28"/>
                <w:szCs w:val="28"/>
              </w:rPr>
              <w:t xml:space="preserve">В течение предельного суммарного срока проведения проверки </w:t>
            </w:r>
            <w:r w:rsidR="006C1387">
              <w:rPr>
                <w:rFonts w:ascii="Times New Roman" w:hAnsi="Times New Roman"/>
                <w:sz w:val="28"/>
                <w:szCs w:val="28"/>
              </w:rPr>
              <w:t>экспертная</w:t>
            </w:r>
            <w:r w:rsidR="006C1387" w:rsidRPr="006C1387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 w:rsidR="006C1387">
              <w:rPr>
                <w:rFonts w:ascii="Times New Roman" w:hAnsi="Times New Roman"/>
                <w:sz w:val="28"/>
                <w:szCs w:val="28"/>
              </w:rPr>
              <w:t>я</w:t>
            </w:r>
            <w:r w:rsidRPr="00AC75B9">
              <w:rPr>
                <w:rFonts w:ascii="Times New Roman" w:hAnsi="Times New Roman"/>
                <w:sz w:val="28"/>
                <w:szCs w:val="28"/>
              </w:rPr>
              <w:t xml:space="preserve"> выдает Заявителю заключение </w:t>
            </w:r>
            <w:r w:rsidR="00476CD5">
              <w:rPr>
                <w:rFonts w:ascii="Times New Roman" w:hAnsi="Times New Roman"/>
                <w:sz w:val="28"/>
                <w:szCs w:val="28"/>
              </w:rPr>
              <w:t>о достоверности определения НМЦ</w:t>
            </w:r>
            <w:r w:rsidRPr="00AC75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23B6C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B6C" w:rsidRDefault="00023B6C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Каков порядок проведения повторной проверки достоверности НМЦ, какие основания для ее проведения?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3B5" w:rsidRDefault="00023B6C" w:rsidP="006F7196">
            <w:pPr>
              <w:pStyle w:val="ConsPlusNormal"/>
            </w:pPr>
            <w:r>
              <w:t xml:space="preserve">   </w:t>
            </w:r>
            <w:r w:rsidR="003013B5" w:rsidRPr="003013B5">
              <w:t>В случае внесения существенных изменений в Техническое задание</w:t>
            </w:r>
            <w:r w:rsidR="00DD4298">
              <w:t>, влияющих на НМЦ</w:t>
            </w:r>
            <w:r w:rsidR="003013B5" w:rsidRPr="003013B5">
              <w:t xml:space="preserve">, допускается </w:t>
            </w:r>
            <w:r w:rsidR="00DD4298">
              <w:t>повторная проверка НМЦ</w:t>
            </w:r>
            <w:r w:rsidR="003013B5" w:rsidRPr="003013B5">
              <w:t xml:space="preserve"> и выдача заключения по одной и той же процедуре торгов (не более одного раза).</w:t>
            </w:r>
          </w:p>
          <w:p w:rsidR="003013B5" w:rsidRDefault="003013B5" w:rsidP="006F7196">
            <w:pPr>
              <w:pStyle w:val="ConsPlusNormal"/>
            </w:pPr>
            <w:r>
              <w:t>Существенными условиями для проведения повторной проверки являются:</w:t>
            </w:r>
          </w:p>
          <w:p w:rsidR="003013B5" w:rsidRDefault="003013B5" w:rsidP="006F7196">
            <w:pPr>
              <w:pStyle w:val="ConsPlusNormal"/>
            </w:pPr>
            <w:r>
              <w:t xml:space="preserve">Изменения в Техническое задание и (или) задание на </w:t>
            </w:r>
            <w:r w:rsidR="00DD4298">
              <w:t>проектирование, влияющие на НМЦ</w:t>
            </w:r>
            <w:r>
              <w:t>:</w:t>
            </w:r>
          </w:p>
          <w:p w:rsidR="003013B5" w:rsidRDefault="003013B5" w:rsidP="003B2BB5">
            <w:pPr>
              <w:pStyle w:val="ConsPlusNormal"/>
              <w:numPr>
                <w:ilvl w:val="0"/>
                <w:numId w:val="3"/>
              </w:numPr>
            </w:pPr>
            <w:r>
              <w:t>изменение объемов с изменением цены за единицу;</w:t>
            </w:r>
          </w:p>
          <w:p w:rsidR="003013B5" w:rsidRDefault="003013B5" w:rsidP="003B2BB5">
            <w:pPr>
              <w:pStyle w:val="ConsPlusNormal"/>
              <w:numPr>
                <w:ilvl w:val="0"/>
                <w:numId w:val="3"/>
              </w:numPr>
            </w:pPr>
            <w:r>
              <w:t>изменение сроков с изменением цены за единицу;</w:t>
            </w:r>
          </w:p>
          <w:p w:rsidR="003013B5" w:rsidRDefault="003013B5" w:rsidP="003B2BB5">
            <w:pPr>
              <w:pStyle w:val="ConsPlusNormal"/>
              <w:numPr>
                <w:ilvl w:val="0"/>
                <w:numId w:val="3"/>
              </w:numPr>
            </w:pPr>
            <w:r>
              <w:t>изменение номенклатуры, предусмотренной в первоначальном заключении, либо увеличение номенклатуры товаров, работ, услуг.</w:t>
            </w:r>
          </w:p>
          <w:p w:rsidR="003013B5" w:rsidRDefault="003013B5" w:rsidP="006F7196">
            <w:pPr>
              <w:pStyle w:val="ConsPlusNormal"/>
            </w:pPr>
            <w:r>
              <w:t>Изменения по ранее рассмотренной совместной закупке (добавление новых участников, разделение лотов или объединение лотов (заказчиков) в одну закупку) с изменением номенклатуры товаров, работ, услуг или с изменением цены за единицу.</w:t>
            </w:r>
          </w:p>
          <w:p w:rsidR="00023B6C" w:rsidRPr="00023B6C" w:rsidRDefault="003013B5" w:rsidP="006E7972">
            <w:pPr>
              <w:pStyle w:val="ConsPlusNormal"/>
            </w:pPr>
            <w:r w:rsidRPr="003013B5">
              <w:t xml:space="preserve">Для проведения повторной проверки Заявитель посредством ЕАИСТ направляет запрос </w:t>
            </w:r>
            <w:r w:rsidR="00763521">
              <w:t>в экспертную организацию</w:t>
            </w:r>
            <w:r w:rsidRPr="003013B5">
              <w:t xml:space="preserve"> об отзыве полученного ранее экспертного заключения. Повторное обращение должно содержать пояснения о причинах внесения существенных изменений в Техническое задание с документальным подтверждением (новое Техническое задание и другие обосновывающие документы).</w:t>
            </w:r>
          </w:p>
        </w:tc>
      </w:tr>
      <w:tr w:rsidR="00BD629C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9C" w:rsidRPr="00982358" w:rsidRDefault="00BD629C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Причины отклонения заявок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9C" w:rsidRDefault="00BD5672" w:rsidP="003B2BB5">
            <w:pPr>
              <w:pStyle w:val="ConsPlusNormal"/>
              <w:numPr>
                <w:ilvl w:val="0"/>
                <w:numId w:val="1"/>
              </w:numPr>
            </w:pPr>
            <w:r>
              <w:t>Подача Заявителем заявки с</w:t>
            </w:r>
            <w:r w:rsidR="006E7972">
              <w:t xml:space="preserve"> НМЦ, не подлежащей проверке на </w:t>
            </w:r>
            <w:r>
              <w:t>достоверность определения НМЦ</w:t>
            </w:r>
            <w:r w:rsidR="002D5FF2">
              <w:t xml:space="preserve"> (ниже установленного ценового порога экспертизы)</w:t>
            </w:r>
            <w:r w:rsidR="00C719EC">
              <w:t>;</w:t>
            </w:r>
          </w:p>
          <w:p w:rsidR="002D5FF2" w:rsidRDefault="006E7972" w:rsidP="006F7196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6E7972">
              <w:rPr>
                <w:rFonts w:ascii="Times New Roman" w:hAnsi="Times New Roman"/>
                <w:sz w:val="28"/>
                <w:szCs w:val="28"/>
              </w:rPr>
              <w:t>Подача Заявителем заявки</w:t>
            </w:r>
            <w:r w:rsidR="002D5FF2">
              <w:rPr>
                <w:rFonts w:ascii="Times New Roman" w:hAnsi="Times New Roman"/>
                <w:sz w:val="28"/>
                <w:szCs w:val="28"/>
              </w:rPr>
              <w:t xml:space="preserve"> в экспертную организацию не по </w:t>
            </w:r>
            <w:r w:rsidRPr="006E7972">
              <w:rPr>
                <w:rFonts w:ascii="Times New Roman" w:hAnsi="Times New Roman"/>
                <w:sz w:val="28"/>
                <w:szCs w:val="28"/>
              </w:rPr>
              <w:t>предмету проверки;</w:t>
            </w:r>
          </w:p>
          <w:p w:rsidR="002D5FF2" w:rsidRDefault="003033D4" w:rsidP="006F7196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2D5FF2">
              <w:rPr>
                <w:rFonts w:ascii="Times New Roman" w:hAnsi="Times New Roman"/>
                <w:sz w:val="28"/>
                <w:szCs w:val="28"/>
              </w:rPr>
              <w:lastRenderedPageBreak/>
              <w:t>Отсутствие полного комплекта документов, необходимых для проверки достоверности определения НМЦ</w:t>
            </w:r>
            <w:r w:rsidR="00C719EC" w:rsidRPr="002D5FF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D5FF2" w:rsidRDefault="003033D4" w:rsidP="002D5F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2D5FF2">
              <w:rPr>
                <w:rFonts w:ascii="Times New Roman" w:hAnsi="Times New Roman"/>
                <w:sz w:val="28"/>
                <w:szCs w:val="28"/>
              </w:rPr>
              <w:t>Наличие в представленных документах недостоверных и (или) противоречивых сведений</w:t>
            </w:r>
            <w:r w:rsidR="00C719EC" w:rsidRPr="002D5FF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D5FF2" w:rsidRDefault="003033D4" w:rsidP="002D5F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2D5FF2">
              <w:rPr>
                <w:rFonts w:ascii="Times New Roman" w:hAnsi="Times New Roman"/>
                <w:sz w:val="28"/>
                <w:szCs w:val="28"/>
              </w:rPr>
              <w:t xml:space="preserve">Подача Заявителем заявки на </w:t>
            </w:r>
            <w:r w:rsidR="002D5FF2" w:rsidRPr="002D5FF2">
              <w:rPr>
                <w:rFonts w:ascii="Times New Roman" w:hAnsi="Times New Roman"/>
                <w:sz w:val="28"/>
                <w:szCs w:val="28"/>
              </w:rPr>
              <w:t>проверку достоверности определения НМЦ</w:t>
            </w:r>
            <w:r w:rsidRPr="002D5FF2">
              <w:rPr>
                <w:rFonts w:ascii="Times New Roman" w:hAnsi="Times New Roman"/>
                <w:sz w:val="28"/>
                <w:szCs w:val="28"/>
              </w:rPr>
              <w:t xml:space="preserve"> после признания определения поставщика (подрядчика, исполнителя) несостоявшимся;</w:t>
            </w:r>
          </w:p>
          <w:p w:rsidR="002D5FF2" w:rsidRDefault="002D5FF2" w:rsidP="002D5F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2D5FF2">
              <w:rPr>
                <w:rFonts w:ascii="Times New Roman" w:hAnsi="Times New Roman"/>
                <w:sz w:val="28"/>
                <w:szCs w:val="28"/>
              </w:rPr>
              <w:t xml:space="preserve">Подача Заявителем заявки на повторную проверку достоверности определения НМЦ по закупке на единицу товара, работы, услуги в случае корректировки максимального значения цены </w:t>
            </w:r>
            <w:r>
              <w:rPr>
                <w:rFonts w:ascii="Times New Roman" w:hAnsi="Times New Roman"/>
                <w:sz w:val="28"/>
                <w:szCs w:val="28"/>
              </w:rPr>
              <w:t>закупки</w:t>
            </w:r>
            <w:r w:rsidRPr="002D5FF2">
              <w:rPr>
                <w:rFonts w:ascii="Times New Roman" w:hAnsi="Times New Roman"/>
                <w:sz w:val="28"/>
                <w:szCs w:val="28"/>
              </w:rPr>
              <w:t xml:space="preserve"> при отсутствии других изменений.</w:t>
            </w:r>
          </w:p>
          <w:p w:rsidR="002D5FF2" w:rsidRPr="002D5FF2" w:rsidRDefault="002D5FF2" w:rsidP="002D5F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2D5FF2">
              <w:rPr>
                <w:rFonts w:ascii="Times New Roman" w:hAnsi="Times New Roman"/>
                <w:sz w:val="28"/>
                <w:szCs w:val="28"/>
              </w:rPr>
              <w:t xml:space="preserve">Подача Заявителем заявки на повторную проверку (экспертизу) достоверности определения НМЦД в случае, если ранее выдано заключение на основании </w:t>
            </w:r>
            <w:r w:rsidRPr="002D5FF2">
              <w:rPr>
                <w:rFonts w:ascii="Times New Roman" w:hAnsi="Times New Roman"/>
                <w:sz w:val="28"/>
                <w:szCs w:val="28"/>
              </w:rPr>
              <w:t xml:space="preserve">другого </w:t>
            </w:r>
            <w:r w:rsidRPr="002D5FF2">
              <w:rPr>
                <w:rFonts w:ascii="Times New Roman" w:hAnsi="Times New Roman"/>
                <w:sz w:val="28"/>
                <w:szCs w:val="28"/>
              </w:rPr>
              <w:t xml:space="preserve">Федерального закона. </w:t>
            </w:r>
          </w:p>
          <w:p w:rsidR="002D5FF2" w:rsidRDefault="002D5FF2" w:rsidP="002D5F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2D5FF2">
              <w:rPr>
                <w:rFonts w:ascii="Times New Roman" w:hAnsi="Times New Roman"/>
                <w:sz w:val="28"/>
                <w:szCs w:val="28"/>
              </w:rPr>
              <w:t>Подача Заявителем заявки на проверку (экспертизу) достоверности определения НМЦД после расторжения договора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(только для закупок по 223-ФЗ)</w:t>
            </w:r>
            <w:r w:rsidRPr="002D5F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629C" w:rsidRDefault="003033D4" w:rsidP="002D5F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2D5FF2">
              <w:rPr>
                <w:rFonts w:ascii="Times New Roman" w:hAnsi="Times New Roman"/>
                <w:sz w:val="28"/>
                <w:szCs w:val="28"/>
              </w:rPr>
              <w:t>Отсутствие информации об объемах и стоимости по годам для возможности выделения экономии по годам</w:t>
            </w:r>
            <w:r w:rsidR="00C360B8">
              <w:rPr>
                <w:rFonts w:ascii="Times New Roman" w:hAnsi="Times New Roman"/>
                <w:sz w:val="28"/>
                <w:szCs w:val="28"/>
              </w:rPr>
              <w:t xml:space="preserve"> (только для закупок по 44-ФЗ)</w:t>
            </w:r>
            <w:r w:rsidR="00C719EC" w:rsidRPr="002D5F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60B8" w:rsidRPr="00C360B8" w:rsidRDefault="00C360B8" w:rsidP="002D5F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360B8">
              <w:rPr>
                <w:rFonts w:ascii="Times New Roman" w:hAnsi="Times New Roman"/>
                <w:sz w:val="28"/>
                <w:szCs w:val="28"/>
              </w:rPr>
              <w:t>Отсутствие по совместным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закупкам данных с разбивкой </w:t>
            </w:r>
            <w:r w:rsidRPr="00C360B8">
              <w:rPr>
                <w:rFonts w:ascii="Times New Roman" w:hAnsi="Times New Roman"/>
                <w:sz w:val="28"/>
                <w:szCs w:val="28"/>
              </w:rPr>
              <w:t>по </w:t>
            </w:r>
            <w:r w:rsidRPr="00C360B8">
              <w:rPr>
                <w:rFonts w:ascii="Times New Roman" w:hAnsi="Times New Roman"/>
                <w:sz w:val="28"/>
                <w:szCs w:val="28"/>
              </w:rPr>
              <w:t>годам финансирования по</w:t>
            </w:r>
            <w:r w:rsidRPr="00C360B8">
              <w:rPr>
                <w:rFonts w:ascii="Times New Roman" w:hAnsi="Times New Roman"/>
                <w:sz w:val="28"/>
                <w:szCs w:val="28"/>
              </w:rPr>
              <w:t xml:space="preserve"> всем заказчикам общей суммой и </w:t>
            </w:r>
            <w:r w:rsidRPr="00C360B8">
              <w:rPr>
                <w:rFonts w:ascii="Times New Roman" w:hAnsi="Times New Roman"/>
                <w:sz w:val="28"/>
                <w:szCs w:val="28"/>
              </w:rPr>
              <w:t>по каждому в отдельности</w:t>
            </w:r>
            <w:r w:rsidRPr="00C36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60B8">
              <w:rPr>
                <w:rFonts w:ascii="Times New Roman" w:hAnsi="Times New Roman"/>
                <w:sz w:val="28"/>
                <w:szCs w:val="28"/>
              </w:rPr>
              <w:t>(только для закупок по 44-ФЗ).</w:t>
            </w:r>
          </w:p>
          <w:p w:rsidR="00C360B8" w:rsidRPr="002D5FF2" w:rsidRDefault="00C360B8" w:rsidP="002D5F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360B8">
              <w:rPr>
                <w:rFonts w:ascii="Times New Roman" w:hAnsi="Times New Roman"/>
                <w:sz w:val="28"/>
                <w:szCs w:val="28"/>
              </w:rPr>
              <w:t>Подача Заявителем заявки на повторную или экспресс-проверку достоверности определения НМЦК после расторжения контракта</w:t>
            </w:r>
            <w:r w:rsidRPr="00C36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60B8">
              <w:rPr>
                <w:rFonts w:ascii="Times New Roman" w:hAnsi="Times New Roman"/>
                <w:sz w:val="28"/>
                <w:szCs w:val="28"/>
              </w:rPr>
              <w:t>(только для закупок по 44-ФЗ).</w:t>
            </w:r>
          </w:p>
        </w:tc>
      </w:tr>
      <w:tr w:rsidR="003B2BB5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BB5" w:rsidRDefault="003B2BB5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Что делать после несостоявшихся торгов?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BB5" w:rsidRDefault="003B2BB5" w:rsidP="003B2BB5">
            <w:pPr>
              <w:pStyle w:val="ConsPlusNormal"/>
            </w:pPr>
            <w:r>
              <w:t xml:space="preserve">Закупка после несостоявшихся торгов не подлежит экспертизе. Заказчик может ориентироваться на цены, рекомендованные </w:t>
            </w:r>
            <w:r>
              <w:lastRenderedPageBreak/>
              <w:t>экспертной организацией в ранее выданном заключении, или внести существенные изменения в условия закупки и пересмотреть цену под свою ответственность.</w:t>
            </w:r>
          </w:p>
        </w:tc>
      </w:tr>
      <w:tr w:rsidR="003B2BB5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BB5" w:rsidRDefault="003B2BB5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Что делать после расторжения контракта?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0A" w:rsidRDefault="003B2BB5" w:rsidP="003B2BB5">
            <w:pPr>
              <w:pStyle w:val="ConsPlusNormal"/>
            </w:pPr>
            <w:r w:rsidRPr="00F9550A">
              <w:t xml:space="preserve">Если закупка в рамках 44-ФЗ, после расторжения контракта Заказчику необходимо сформировать новую закупку и подать заявку на новую проверку достоверности определения </w:t>
            </w:r>
            <w:r w:rsidR="00273F09" w:rsidRPr="00F9550A">
              <w:t>НМЦК</w:t>
            </w:r>
            <w:r w:rsidR="00F9550A" w:rsidRPr="00F9550A">
              <w:t>.</w:t>
            </w:r>
            <w:r w:rsidR="00273F09" w:rsidRPr="00F9550A">
              <w:t xml:space="preserve"> </w:t>
            </w:r>
            <w:r w:rsidR="00F9550A" w:rsidRPr="00F9550A">
              <w:t>В составе заявки на проверку Заявитель представляет пояснительное письмо, которое должно содержать информа</w:t>
            </w:r>
            <w:r w:rsidR="00F9550A">
              <w:t>цию о причинах подачи заявки, о </w:t>
            </w:r>
            <w:r w:rsidR="00F9550A" w:rsidRPr="00F9550A">
              <w:t>ранее выданном экспертном заключении, об изменениях относительно ранее выда</w:t>
            </w:r>
            <w:r w:rsidR="00F9550A">
              <w:t>нного экспертного заключения, о </w:t>
            </w:r>
            <w:r w:rsidR="00F9550A" w:rsidRPr="00F9550A">
              <w:t>расторгнутом контракте и объемах исполнения по нему.</w:t>
            </w:r>
          </w:p>
          <w:p w:rsidR="003B2BB5" w:rsidRPr="00F9550A" w:rsidRDefault="00F9550A" w:rsidP="00F9550A">
            <w:pPr>
              <w:pStyle w:val="ConsPlusNormal"/>
              <w:spacing w:before="120"/>
            </w:pPr>
            <w:r>
              <w:t>Закупка по 223-ФЗ после расторжения договора экспертизе не подлежит.</w:t>
            </w:r>
            <w:r w:rsidR="00273F09" w:rsidRPr="00F9550A">
              <w:t xml:space="preserve"> </w:t>
            </w:r>
          </w:p>
        </w:tc>
      </w:tr>
      <w:tr w:rsidR="00BD629C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9C" w:rsidRPr="00982358" w:rsidRDefault="00BD629C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Технического задания</w:t>
            </w:r>
            <w:r w:rsidR="00133AA0">
              <w:rPr>
                <w:rFonts w:ascii="Times New Roman" w:hAnsi="Times New Roman"/>
                <w:sz w:val="28"/>
                <w:szCs w:val="28"/>
              </w:rPr>
              <w:t xml:space="preserve"> (ТЗ)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9C" w:rsidRPr="00F9550A" w:rsidRDefault="00133AA0" w:rsidP="00F9550A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t>И</w:t>
            </w:r>
            <w:r w:rsidR="00D82F06" w:rsidRPr="00F9550A">
              <w:rPr>
                <w:rFonts w:ascii="Times New Roman" w:hAnsi="Times New Roman"/>
                <w:sz w:val="28"/>
                <w:szCs w:val="28"/>
              </w:rPr>
              <w:t xml:space="preserve">спользование </w:t>
            </w:r>
            <w:r w:rsidR="00421EF4" w:rsidRPr="00F9550A">
              <w:rPr>
                <w:rFonts w:ascii="Times New Roman" w:hAnsi="Times New Roman"/>
                <w:sz w:val="28"/>
                <w:szCs w:val="28"/>
              </w:rPr>
              <w:t>(</w:t>
            </w:r>
            <w:r w:rsidR="00D82F06" w:rsidRPr="00F9550A">
              <w:rPr>
                <w:rFonts w:ascii="Times New Roman" w:hAnsi="Times New Roman"/>
                <w:sz w:val="28"/>
                <w:szCs w:val="28"/>
              </w:rPr>
              <w:t>при наличии</w:t>
            </w:r>
            <w:r w:rsidR="00421EF4" w:rsidRPr="00F9550A">
              <w:rPr>
                <w:rFonts w:ascii="Times New Roman" w:hAnsi="Times New Roman"/>
                <w:sz w:val="28"/>
                <w:szCs w:val="28"/>
              </w:rPr>
              <w:t>)</w:t>
            </w:r>
            <w:r w:rsidR="00D82F06" w:rsidRPr="00F9550A">
              <w:rPr>
                <w:rFonts w:ascii="Times New Roman" w:hAnsi="Times New Roman"/>
                <w:sz w:val="28"/>
                <w:szCs w:val="28"/>
              </w:rPr>
              <w:t xml:space="preserve"> типового</w:t>
            </w:r>
            <w:r w:rsidRPr="00F9550A">
              <w:rPr>
                <w:rFonts w:ascii="Times New Roman" w:hAnsi="Times New Roman"/>
                <w:sz w:val="28"/>
                <w:szCs w:val="28"/>
              </w:rPr>
              <w:t xml:space="preserve"> ТЗ</w:t>
            </w:r>
            <w:r w:rsidR="005D17D8" w:rsidRPr="00F9550A">
              <w:rPr>
                <w:rFonts w:ascii="Times New Roman" w:hAnsi="Times New Roman"/>
                <w:sz w:val="28"/>
                <w:szCs w:val="28"/>
              </w:rPr>
              <w:t>, утвержденного в установленном порядке</w:t>
            </w:r>
            <w:r w:rsidR="00C719EC" w:rsidRPr="00F955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3AA0" w:rsidRPr="00F9550A" w:rsidRDefault="00133AA0" w:rsidP="00F9550A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t>Соответствие видов и состава работ, объемов/количества</w:t>
            </w:r>
            <w:r w:rsidR="008D0541" w:rsidRPr="00F9550A">
              <w:rPr>
                <w:rFonts w:ascii="Times New Roman" w:hAnsi="Times New Roman"/>
                <w:sz w:val="28"/>
                <w:szCs w:val="28"/>
              </w:rPr>
              <w:t xml:space="preserve">, сроков </w:t>
            </w:r>
            <w:r w:rsidRPr="00F9550A">
              <w:rPr>
                <w:rFonts w:ascii="Times New Roman" w:hAnsi="Times New Roman"/>
                <w:sz w:val="28"/>
                <w:szCs w:val="28"/>
              </w:rPr>
              <w:t>и этапов во всех документах</w:t>
            </w:r>
            <w:r w:rsidR="00C719EC" w:rsidRPr="00F955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3AA0" w:rsidRPr="00F9550A" w:rsidRDefault="00FC0B5D" w:rsidP="00F9550A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t>Соответствие включенных работ</w:t>
            </w:r>
            <w:r w:rsidR="00D82F06" w:rsidRPr="00F9550A">
              <w:rPr>
                <w:rFonts w:ascii="Times New Roman" w:hAnsi="Times New Roman"/>
                <w:sz w:val="28"/>
                <w:szCs w:val="28"/>
              </w:rPr>
              <w:t xml:space="preserve">/услуг </w:t>
            </w:r>
            <w:r w:rsidRPr="00F9550A">
              <w:rPr>
                <w:rFonts w:ascii="Times New Roman" w:hAnsi="Times New Roman"/>
                <w:sz w:val="28"/>
                <w:szCs w:val="28"/>
              </w:rPr>
              <w:t>Регламентам проведения работ</w:t>
            </w:r>
            <w:r w:rsidR="00D82F06" w:rsidRPr="00F9550A">
              <w:rPr>
                <w:rFonts w:ascii="Times New Roman" w:hAnsi="Times New Roman"/>
                <w:sz w:val="28"/>
                <w:szCs w:val="28"/>
              </w:rPr>
              <w:t>/услуг</w:t>
            </w:r>
            <w:r w:rsidR="00C719EC" w:rsidRPr="00F955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3AA0" w:rsidRPr="00F9550A" w:rsidRDefault="00D82F06" w:rsidP="00F9550A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t>Указание на п</w:t>
            </w:r>
            <w:r w:rsidR="00FC0B5D" w:rsidRPr="00F9550A">
              <w:rPr>
                <w:rFonts w:ascii="Times New Roman" w:hAnsi="Times New Roman"/>
                <w:sz w:val="28"/>
                <w:szCs w:val="28"/>
              </w:rPr>
              <w:t>редоставлени</w:t>
            </w:r>
            <w:r w:rsidR="00EE4820" w:rsidRPr="00F9550A">
              <w:rPr>
                <w:rFonts w:ascii="Times New Roman" w:hAnsi="Times New Roman"/>
                <w:sz w:val="28"/>
                <w:szCs w:val="28"/>
              </w:rPr>
              <w:t>е</w:t>
            </w:r>
            <w:r w:rsidR="00FC0B5D" w:rsidRPr="00F9550A">
              <w:rPr>
                <w:rFonts w:ascii="Times New Roman" w:hAnsi="Times New Roman"/>
                <w:sz w:val="28"/>
                <w:szCs w:val="28"/>
              </w:rPr>
              <w:t xml:space="preserve"> сопутствующих работ</w:t>
            </w:r>
            <w:r w:rsidR="00EE4820" w:rsidRPr="00F9550A">
              <w:rPr>
                <w:rFonts w:ascii="Times New Roman" w:hAnsi="Times New Roman"/>
                <w:sz w:val="28"/>
                <w:szCs w:val="28"/>
              </w:rPr>
              <w:t>/услуг</w:t>
            </w:r>
            <w:r w:rsidR="00C719EC" w:rsidRPr="00F955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0541" w:rsidRPr="00F9550A" w:rsidRDefault="000D11BC" w:rsidP="00F9550A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t>Указание т</w:t>
            </w:r>
            <w:r w:rsidR="008D0541" w:rsidRPr="00F9550A">
              <w:rPr>
                <w:rFonts w:ascii="Times New Roman" w:hAnsi="Times New Roman"/>
                <w:sz w:val="28"/>
                <w:szCs w:val="28"/>
              </w:rPr>
              <w:t>ехнически</w:t>
            </w:r>
            <w:r w:rsidRPr="00F9550A">
              <w:rPr>
                <w:rFonts w:ascii="Times New Roman" w:hAnsi="Times New Roman"/>
                <w:sz w:val="28"/>
                <w:szCs w:val="28"/>
              </w:rPr>
              <w:t>х характеристик по всем видам закупаемых товаров/работ/услуг</w:t>
            </w:r>
            <w:r w:rsidR="00C719EC" w:rsidRPr="00F955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0541" w:rsidRPr="00F9550A" w:rsidRDefault="008D0541" w:rsidP="00F9550A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t>Приложение указанных в ТЗ чертежей, рисунков, схем</w:t>
            </w:r>
            <w:r w:rsidR="00C719EC" w:rsidRPr="00F955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D629C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9C" w:rsidRPr="00982358" w:rsidRDefault="00133AA0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Протокола НМЦ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AA0" w:rsidRPr="00F9550A" w:rsidRDefault="00133AA0" w:rsidP="00F9550A">
            <w:p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t>Протокол НМЦ оформляется в соответствии с Приложением 1 к 242-РП</w:t>
            </w:r>
            <w:r w:rsidR="00C719EC" w:rsidRPr="00F955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629C" w:rsidRPr="00F9550A" w:rsidRDefault="00133AA0" w:rsidP="00F9550A">
            <w:p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t>Указание на применение</w:t>
            </w:r>
            <w:r w:rsidR="005D17D8" w:rsidRPr="00F95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550A">
              <w:rPr>
                <w:rFonts w:ascii="Times New Roman" w:hAnsi="Times New Roman"/>
                <w:sz w:val="28"/>
                <w:szCs w:val="28"/>
              </w:rPr>
              <w:t>НДС</w:t>
            </w:r>
            <w:r w:rsidR="005D17D8" w:rsidRPr="00F9550A">
              <w:rPr>
                <w:rFonts w:ascii="Times New Roman" w:hAnsi="Times New Roman"/>
                <w:sz w:val="28"/>
                <w:szCs w:val="28"/>
              </w:rPr>
              <w:t xml:space="preserve"> в соответствии с Налоговым кодексом РФ</w:t>
            </w:r>
            <w:r w:rsidR="00C719EC" w:rsidRPr="00F955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6649C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9C" w:rsidRPr="00982358" w:rsidRDefault="00133AA0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Расчета НМЦ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AA0" w:rsidRPr="00F9550A" w:rsidRDefault="00133AA0" w:rsidP="00F9550A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t>Указание наименование закупки в заголовке расчета НМЦ</w:t>
            </w:r>
            <w:r w:rsidR="00C719EC" w:rsidRPr="00F955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3AA0" w:rsidRPr="00F9550A" w:rsidRDefault="00133AA0" w:rsidP="00F9550A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Обязательное указание единиц измерения, соблюдение правил написания и округления </w:t>
            </w:r>
            <w:r w:rsidR="00A92927" w:rsidRPr="00F9550A">
              <w:rPr>
                <w:rFonts w:ascii="Times New Roman" w:hAnsi="Times New Roman"/>
                <w:sz w:val="28"/>
                <w:szCs w:val="28"/>
              </w:rPr>
              <w:t>чисел и</w:t>
            </w:r>
            <w:r w:rsidRPr="00F9550A">
              <w:rPr>
                <w:rFonts w:ascii="Times New Roman" w:hAnsi="Times New Roman"/>
                <w:sz w:val="28"/>
                <w:szCs w:val="28"/>
              </w:rPr>
              <w:t xml:space="preserve"> сумм</w:t>
            </w:r>
            <w:r w:rsidR="00C719EC" w:rsidRPr="00F955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3AA0" w:rsidRPr="00F9550A" w:rsidRDefault="00133AA0" w:rsidP="00F9550A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t>В расчете НМЦ сметны</w:t>
            </w:r>
            <w:r w:rsidR="00A859E2" w:rsidRPr="00F9550A">
              <w:rPr>
                <w:rFonts w:ascii="Times New Roman" w:hAnsi="Times New Roman"/>
                <w:sz w:val="28"/>
                <w:szCs w:val="28"/>
              </w:rPr>
              <w:t>м методом неправомерное применение</w:t>
            </w:r>
            <w:r w:rsidRPr="00F9550A">
              <w:rPr>
                <w:rFonts w:ascii="Times New Roman" w:hAnsi="Times New Roman"/>
                <w:sz w:val="28"/>
                <w:szCs w:val="28"/>
              </w:rPr>
              <w:t xml:space="preserve"> сметно-нормати</w:t>
            </w:r>
            <w:r w:rsidR="00A859E2" w:rsidRPr="00F9550A">
              <w:rPr>
                <w:rFonts w:ascii="Times New Roman" w:hAnsi="Times New Roman"/>
                <w:sz w:val="28"/>
                <w:szCs w:val="28"/>
              </w:rPr>
              <w:t>вной</w:t>
            </w:r>
            <w:r w:rsidRPr="00F9550A">
              <w:rPr>
                <w:rFonts w:ascii="Times New Roman" w:hAnsi="Times New Roman"/>
                <w:sz w:val="28"/>
                <w:szCs w:val="28"/>
              </w:rPr>
              <w:t xml:space="preserve"> баз</w:t>
            </w:r>
            <w:r w:rsidR="00A859E2" w:rsidRPr="00F9550A">
              <w:rPr>
                <w:rFonts w:ascii="Times New Roman" w:hAnsi="Times New Roman"/>
                <w:sz w:val="28"/>
                <w:szCs w:val="28"/>
              </w:rPr>
              <w:t>ы</w:t>
            </w:r>
            <w:r w:rsidRPr="00F9550A">
              <w:rPr>
                <w:rFonts w:ascii="Times New Roman" w:hAnsi="Times New Roman"/>
                <w:sz w:val="28"/>
                <w:szCs w:val="28"/>
              </w:rPr>
              <w:t xml:space="preserve"> (расчет произведен не по СН-2012)</w:t>
            </w:r>
            <w:r w:rsidR="00C719EC" w:rsidRPr="00F955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0541" w:rsidRPr="00F9550A" w:rsidRDefault="008D0541" w:rsidP="00F9550A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t>Разница цен коммерческих предложений по каждой позиции закупки не должна превышать 25%</w:t>
            </w:r>
            <w:r w:rsidR="00C719EC" w:rsidRPr="00F955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0541" w:rsidRPr="00F9550A" w:rsidRDefault="008D0541" w:rsidP="00F9550A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t>Учет сопутствующих работ/услуг</w:t>
            </w:r>
            <w:r w:rsidR="005C2EB5" w:rsidRPr="00F9550A">
              <w:rPr>
                <w:rFonts w:ascii="Times New Roman" w:hAnsi="Times New Roman"/>
                <w:sz w:val="28"/>
                <w:szCs w:val="28"/>
              </w:rPr>
              <w:t xml:space="preserve"> в процентной/денежной составляющей</w:t>
            </w:r>
            <w:r w:rsidR="00C719EC" w:rsidRPr="00F955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0541" w:rsidRPr="00F9550A" w:rsidRDefault="005C2EB5" w:rsidP="00F9550A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t>Указание на применение НДС</w:t>
            </w:r>
            <w:r w:rsidR="005D17D8" w:rsidRPr="00F9550A">
              <w:rPr>
                <w:rFonts w:ascii="Times New Roman" w:hAnsi="Times New Roman"/>
                <w:sz w:val="28"/>
                <w:szCs w:val="28"/>
              </w:rPr>
              <w:t xml:space="preserve"> в соответствии с Налоговым кодексом РФ</w:t>
            </w:r>
            <w:r w:rsidR="00C719EC" w:rsidRPr="00F955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2EB5" w:rsidRPr="00F9550A" w:rsidRDefault="005C2EB5" w:rsidP="00F9550A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t>Определение статей накладных расходов</w:t>
            </w:r>
            <w:r w:rsidR="00F476D2" w:rsidRPr="00F9550A">
              <w:rPr>
                <w:rFonts w:ascii="Times New Roman" w:hAnsi="Times New Roman"/>
                <w:sz w:val="28"/>
                <w:szCs w:val="28"/>
              </w:rPr>
              <w:t xml:space="preserve"> с расшифровкой</w:t>
            </w:r>
            <w:r w:rsidR="00C719EC" w:rsidRPr="00F955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4820" w:rsidRPr="00F9550A" w:rsidRDefault="00F476D2" w:rsidP="00F9550A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t>При расчете стоимости покомп</w:t>
            </w:r>
            <w:r w:rsidR="00421EF4" w:rsidRPr="00F9550A">
              <w:rPr>
                <w:rFonts w:ascii="Times New Roman" w:hAnsi="Times New Roman"/>
                <w:sz w:val="28"/>
                <w:szCs w:val="28"/>
              </w:rPr>
              <w:t xml:space="preserve">лектно </w:t>
            </w:r>
            <w:r w:rsidR="00F9550A">
              <w:rPr>
                <w:rFonts w:ascii="Times New Roman" w:hAnsi="Times New Roman"/>
                <w:sz w:val="28"/>
                <w:szCs w:val="28"/>
              </w:rPr>
              <w:t>–</w:t>
            </w:r>
            <w:r w:rsidR="00421EF4" w:rsidRPr="00F95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4820" w:rsidRPr="00F95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927" w:rsidRPr="00F9550A">
              <w:rPr>
                <w:rFonts w:ascii="Times New Roman" w:hAnsi="Times New Roman"/>
                <w:sz w:val="28"/>
                <w:szCs w:val="28"/>
              </w:rPr>
              <w:t>указание стоимости</w:t>
            </w:r>
            <w:r w:rsidR="00F9550A">
              <w:rPr>
                <w:rFonts w:ascii="Times New Roman" w:hAnsi="Times New Roman"/>
                <w:sz w:val="28"/>
                <w:szCs w:val="28"/>
              </w:rPr>
              <w:t xml:space="preserve"> и </w:t>
            </w:r>
            <w:r w:rsidRPr="00F9550A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="00EE4820" w:rsidRPr="00F9550A">
              <w:rPr>
                <w:rFonts w:ascii="Times New Roman" w:hAnsi="Times New Roman"/>
                <w:sz w:val="28"/>
                <w:szCs w:val="28"/>
              </w:rPr>
              <w:t>а</w:t>
            </w:r>
            <w:r w:rsidRPr="00F9550A">
              <w:rPr>
                <w:rFonts w:ascii="Times New Roman" w:hAnsi="Times New Roman"/>
                <w:sz w:val="28"/>
                <w:szCs w:val="28"/>
              </w:rPr>
              <w:t xml:space="preserve"> 1 комплекта</w:t>
            </w:r>
            <w:r w:rsidR="00C719EC" w:rsidRPr="00F955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33AA0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AA0" w:rsidRPr="00982358" w:rsidRDefault="00FC0B5D" w:rsidP="006F7196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коммерческих предложений (КП)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AA0" w:rsidRPr="00F9550A" w:rsidRDefault="00EE4820" w:rsidP="00F9550A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t>Представление КП</w:t>
            </w:r>
            <w:r w:rsidR="00FC0B5D" w:rsidRPr="00F9550A">
              <w:rPr>
                <w:rFonts w:ascii="Times New Roman" w:hAnsi="Times New Roman"/>
                <w:sz w:val="28"/>
                <w:szCs w:val="28"/>
              </w:rPr>
              <w:t xml:space="preserve"> на бланке организации, с номером, датой, печатью и подписью руководителя, со сроком действия цен</w:t>
            </w:r>
            <w:r w:rsidR="00C719EC" w:rsidRPr="00F955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C0B5D" w:rsidRPr="00F9550A" w:rsidRDefault="00FC0B5D" w:rsidP="00F9550A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t>Актуальный срок действия цен на момент проведения проверки и торгов</w:t>
            </w:r>
            <w:r w:rsidR="00C719EC" w:rsidRPr="00F955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3C52" w:rsidRPr="00F9550A" w:rsidRDefault="00EE4820" w:rsidP="00F9550A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  <w:r w:rsidR="00FC0B5D" w:rsidRPr="00F9550A">
              <w:rPr>
                <w:rFonts w:ascii="Times New Roman" w:hAnsi="Times New Roman"/>
                <w:sz w:val="28"/>
                <w:szCs w:val="28"/>
              </w:rPr>
              <w:t xml:space="preserve"> расчет</w:t>
            </w:r>
            <w:r w:rsidRPr="00F9550A">
              <w:rPr>
                <w:rFonts w:ascii="Times New Roman" w:hAnsi="Times New Roman"/>
                <w:sz w:val="28"/>
                <w:szCs w:val="28"/>
              </w:rPr>
              <w:t>а</w:t>
            </w:r>
            <w:r w:rsidR="00A92927" w:rsidRPr="00F9550A">
              <w:rPr>
                <w:rFonts w:ascii="Times New Roman" w:hAnsi="Times New Roman"/>
                <w:sz w:val="28"/>
                <w:szCs w:val="28"/>
              </w:rPr>
              <w:t xml:space="preserve"> обоснования НМЦ п</w:t>
            </w:r>
            <w:r w:rsidR="00FC0B5D" w:rsidRPr="00F9550A">
              <w:rPr>
                <w:rFonts w:ascii="Times New Roman" w:hAnsi="Times New Roman"/>
                <w:sz w:val="28"/>
                <w:szCs w:val="28"/>
              </w:rPr>
              <w:t>о статьям затрат с расшифровкой к</w:t>
            </w:r>
            <w:r w:rsidR="00323C52" w:rsidRPr="00F9550A">
              <w:rPr>
                <w:rFonts w:ascii="Times New Roman" w:hAnsi="Times New Roman"/>
                <w:sz w:val="28"/>
                <w:szCs w:val="28"/>
              </w:rPr>
              <w:t xml:space="preserve">аждой статьи в соответствии с письмами ДЭПР от 01.06.2020 № ДПР-20-3/1-52/20 и от 04.06.2019 № ДПР-20-3/1-13/15  </w:t>
            </w:r>
          </w:p>
          <w:p w:rsidR="00FC0B5D" w:rsidRPr="00F9550A" w:rsidRDefault="008D0541" w:rsidP="00F9550A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t>При закупке большого количества позиц</w:t>
            </w:r>
            <w:r w:rsidR="00A92927" w:rsidRPr="00F9550A">
              <w:rPr>
                <w:rFonts w:ascii="Times New Roman" w:hAnsi="Times New Roman"/>
                <w:sz w:val="28"/>
                <w:szCs w:val="28"/>
              </w:rPr>
              <w:t xml:space="preserve">ий указание каталожных номеров </w:t>
            </w:r>
            <w:r w:rsidRPr="00F9550A">
              <w:rPr>
                <w:rFonts w:ascii="Times New Roman" w:hAnsi="Times New Roman"/>
                <w:sz w:val="28"/>
                <w:szCs w:val="28"/>
              </w:rPr>
              <w:t>закупаемых товаров</w:t>
            </w:r>
            <w:r w:rsidR="00C719EC" w:rsidRPr="00F955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0541" w:rsidRPr="00F9550A" w:rsidRDefault="00F476D2" w:rsidP="00F9550A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F9550A">
              <w:rPr>
                <w:rFonts w:ascii="Times New Roman" w:hAnsi="Times New Roman"/>
                <w:sz w:val="28"/>
                <w:szCs w:val="28"/>
              </w:rPr>
              <w:t>Указа</w:t>
            </w:r>
            <w:r w:rsidR="005C2EB5" w:rsidRPr="00F9550A">
              <w:rPr>
                <w:rFonts w:ascii="Times New Roman" w:hAnsi="Times New Roman"/>
                <w:sz w:val="28"/>
                <w:szCs w:val="28"/>
              </w:rPr>
              <w:t xml:space="preserve">ние на </w:t>
            </w:r>
            <w:r w:rsidR="00421EF4" w:rsidRPr="00F9550A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  <w:r w:rsidR="005C2EB5" w:rsidRPr="00F9550A">
              <w:rPr>
                <w:rFonts w:ascii="Times New Roman" w:hAnsi="Times New Roman"/>
                <w:sz w:val="28"/>
                <w:szCs w:val="28"/>
              </w:rPr>
              <w:t>и</w:t>
            </w:r>
            <w:r w:rsidR="008D0541" w:rsidRPr="00F9550A">
              <w:rPr>
                <w:rFonts w:ascii="Times New Roman" w:hAnsi="Times New Roman"/>
                <w:sz w:val="28"/>
                <w:szCs w:val="28"/>
              </w:rPr>
              <w:t>мпортн</w:t>
            </w:r>
            <w:r w:rsidR="00421EF4" w:rsidRPr="00F9550A">
              <w:rPr>
                <w:rFonts w:ascii="Times New Roman" w:hAnsi="Times New Roman"/>
                <w:sz w:val="28"/>
                <w:szCs w:val="28"/>
              </w:rPr>
              <w:t>ой</w:t>
            </w:r>
            <w:r w:rsidR="005C2EB5" w:rsidRPr="00F9550A">
              <w:rPr>
                <w:rFonts w:ascii="Times New Roman" w:hAnsi="Times New Roman"/>
                <w:sz w:val="28"/>
                <w:szCs w:val="28"/>
              </w:rPr>
              <w:t xml:space="preserve"> составляющ</w:t>
            </w:r>
            <w:r w:rsidR="00421EF4" w:rsidRPr="00F9550A">
              <w:rPr>
                <w:rFonts w:ascii="Times New Roman" w:hAnsi="Times New Roman"/>
                <w:sz w:val="28"/>
                <w:szCs w:val="28"/>
              </w:rPr>
              <w:t>ей товара</w:t>
            </w:r>
            <w:r w:rsidR="005C2EB5" w:rsidRPr="00F9550A">
              <w:rPr>
                <w:rFonts w:ascii="Times New Roman" w:hAnsi="Times New Roman"/>
                <w:sz w:val="28"/>
                <w:szCs w:val="28"/>
              </w:rPr>
              <w:t>,</w:t>
            </w:r>
            <w:r w:rsidR="00C360B8" w:rsidRPr="00F95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19EC" w:rsidRPr="00F9550A">
              <w:rPr>
                <w:rFonts w:ascii="Times New Roman" w:hAnsi="Times New Roman"/>
                <w:sz w:val="28"/>
                <w:szCs w:val="28"/>
              </w:rPr>
              <w:t>страну происхождения  и валюту.</w:t>
            </w:r>
          </w:p>
        </w:tc>
      </w:tr>
      <w:tr w:rsidR="00133AA0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AA0" w:rsidRPr="00982358" w:rsidRDefault="008D0541" w:rsidP="006F7196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закупки у единственного поставщика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541" w:rsidRDefault="008D0541" w:rsidP="006F7196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F7196">
              <w:rPr>
                <w:rFonts w:ascii="Times New Roman" w:hAnsi="Times New Roman"/>
                <w:sz w:val="28"/>
                <w:szCs w:val="28"/>
              </w:rPr>
              <w:t>Перечень документов в соответствии с письмом ДЭПР от 16.02.2015 № ДПР -20-3/1-13/14</w:t>
            </w:r>
            <w:r w:rsidR="00C719EC" w:rsidRPr="006F71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6649C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9C" w:rsidRDefault="009F2D08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Применение уровня заработной платы в расчете НМЦ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B32" w:rsidRDefault="002654F1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Применение уровня зарплаты </w:t>
            </w:r>
            <w:r w:rsidR="00A92927">
              <w:rPr>
                <w:rFonts w:ascii="Times New Roman" w:hAnsi="Times New Roman"/>
                <w:sz w:val="28"/>
                <w:szCs w:val="28"/>
              </w:rPr>
              <w:t>с учетом</w:t>
            </w:r>
            <w:r w:rsidR="009F2D08" w:rsidRPr="004C579E">
              <w:rPr>
                <w:rFonts w:ascii="Times New Roman" w:hAnsi="Times New Roman"/>
                <w:sz w:val="28"/>
                <w:szCs w:val="28"/>
              </w:rPr>
              <w:t xml:space="preserve"> вида экономической деятельности, к которой </w:t>
            </w:r>
            <w:r w:rsidR="009F2D08">
              <w:rPr>
                <w:rFonts w:ascii="Times New Roman" w:hAnsi="Times New Roman"/>
                <w:sz w:val="28"/>
                <w:szCs w:val="28"/>
              </w:rPr>
              <w:t xml:space="preserve">относится </w:t>
            </w:r>
            <w:r w:rsidR="009F2D08" w:rsidRPr="004C579E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5D17D8">
              <w:rPr>
                <w:rFonts w:ascii="Times New Roman" w:hAnsi="Times New Roman"/>
                <w:sz w:val="28"/>
                <w:szCs w:val="28"/>
              </w:rPr>
              <w:t xml:space="preserve"> и данных Мос</w:t>
            </w:r>
            <w:r w:rsidR="00C360B8">
              <w:rPr>
                <w:rFonts w:ascii="Times New Roman" w:hAnsi="Times New Roman"/>
                <w:sz w:val="28"/>
                <w:szCs w:val="28"/>
              </w:rPr>
              <w:t>стата за </w:t>
            </w:r>
            <w:r w:rsidR="005D17D8">
              <w:rPr>
                <w:rFonts w:ascii="Times New Roman" w:hAnsi="Times New Roman"/>
                <w:sz w:val="28"/>
                <w:szCs w:val="28"/>
              </w:rPr>
              <w:t>соответствующий период.</w:t>
            </w:r>
            <w:r w:rsidR="00C360B8">
              <w:rPr>
                <w:rFonts w:ascii="Times New Roman" w:hAnsi="Times New Roman"/>
                <w:sz w:val="28"/>
                <w:szCs w:val="28"/>
              </w:rPr>
              <w:t xml:space="preserve"> Для расчета возможно воспользоваться калькулятором ФОТ, размещенным на портале Аналитического центра в разделе «Экспертиза НМЦ».</w:t>
            </w:r>
          </w:p>
          <w:p w:rsidR="009F2D08" w:rsidRDefault="009F2D08" w:rsidP="006F7196">
            <w:pPr>
              <w:rPr>
                <w:rFonts w:ascii="Times New Roman" w:hAnsi="Times New Roman"/>
                <w:sz w:val="28"/>
                <w:szCs w:val="28"/>
              </w:rPr>
            </w:pPr>
            <w:r w:rsidRPr="004C579E">
              <w:rPr>
                <w:rFonts w:ascii="Times New Roman" w:hAnsi="Times New Roman"/>
                <w:sz w:val="28"/>
                <w:szCs w:val="28"/>
              </w:rPr>
              <w:t>Подробно</w:t>
            </w:r>
            <w:r>
              <w:rPr>
                <w:rFonts w:ascii="Times New Roman" w:hAnsi="Times New Roman"/>
                <w:sz w:val="28"/>
                <w:szCs w:val="28"/>
              </w:rPr>
              <w:t>е указание</w:t>
            </w:r>
            <w:r w:rsidRPr="004C5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927" w:rsidRPr="004C579E">
              <w:rPr>
                <w:rFonts w:ascii="Times New Roman" w:hAnsi="Times New Roman"/>
                <w:sz w:val="28"/>
                <w:szCs w:val="28"/>
              </w:rPr>
              <w:t>р</w:t>
            </w:r>
            <w:r w:rsidR="00A92927">
              <w:rPr>
                <w:rFonts w:ascii="Times New Roman" w:hAnsi="Times New Roman"/>
                <w:sz w:val="28"/>
                <w:szCs w:val="28"/>
              </w:rPr>
              <w:t>олевой</w:t>
            </w:r>
            <w:r w:rsidR="00A92927" w:rsidRPr="004C5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60B8">
              <w:rPr>
                <w:rFonts w:ascii="Times New Roman" w:hAnsi="Times New Roman"/>
                <w:sz w:val="28"/>
                <w:szCs w:val="28"/>
              </w:rPr>
              <w:t xml:space="preserve">модели </w:t>
            </w:r>
            <w:r w:rsidR="00C360B8" w:rsidRPr="004C579E">
              <w:rPr>
                <w:rFonts w:ascii="Times New Roman" w:hAnsi="Times New Roman"/>
                <w:sz w:val="28"/>
                <w:szCs w:val="28"/>
              </w:rPr>
              <w:t>выполнения</w:t>
            </w:r>
            <w:r w:rsidRPr="004C579E">
              <w:rPr>
                <w:rFonts w:ascii="Times New Roman" w:hAnsi="Times New Roman"/>
                <w:sz w:val="28"/>
                <w:szCs w:val="28"/>
              </w:rPr>
              <w:t xml:space="preserve"> работ/оказания услуг с учетом классификатора видов экономической деятельности</w:t>
            </w:r>
            <w:r w:rsidR="00C719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60B8" w:rsidRDefault="00C360B8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заработной платы Мосстата учитывает </w:t>
            </w:r>
            <w:r w:rsidR="003B2BB5">
              <w:rPr>
                <w:rFonts w:ascii="Times New Roman" w:hAnsi="Times New Roman"/>
                <w:sz w:val="28"/>
                <w:szCs w:val="28"/>
              </w:rPr>
              <w:t>оплату за ночные смены, работу в праздничные и выходные дни, поэтому не требует дополнительных начислений.</w:t>
            </w:r>
          </w:p>
        </w:tc>
      </w:tr>
      <w:tr w:rsidR="00D6337D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88A" w:rsidRDefault="007D1CBC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Применение для расчета НМЦ </w:t>
            </w:r>
            <w:r w:rsidR="00F5788A" w:rsidRPr="004C579E">
              <w:rPr>
                <w:rFonts w:ascii="Times New Roman" w:hAnsi="Times New Roman"/>
                <w:sz w:val="28"/>
                <w:szCs w:val="28"/>
              </w:rPr>
              <w:t>Методики расчета стоимости нормативно-методических, проектных и других видов работ (услуг), осуществляемых с привлечением ср</w:t>
            </w:r>
            <w:r w:rsidR="003B2BB5">
              <w:rPr>
                <w:rFonts w:ascii="Times New Roman" w:hAnsi="Times New Roman"/>
                <w:sz w:val="28"/>
                <w:szCs w:val="28"/>
              </w:rPr>
              <w:t>едств бюджета города Москвы (на </w:t>
            </w:r>
            <w:r w:rsidR="00F5788A" w:rsidRPr="004C579E">
              <w:rPr>
                <w:rFonts w:ascii="Times New Roman" w:hAnsi="Times New Roman"/>
                <w:sz w:val="28"/>
                <w:szCs w:val="28"/>
              </w:rPr>
              <w:t xml:space="preserve">основании нормируемых трудозатрат) </w:t>
            </w:r>
          </w:p>
          <w:p w:rsidR="0037404F" w:rsidRPr="004C579E" w:rsidRDefault="0037404F" w:rsidP="006F7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37D" w:rsidRPr="004C579E" w:rsidRDefault="007D1CBC" w:rsidP="003B2B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C579E">
              <w:rPr>
                <w:rFonts w:ascii="Times New Roman" w:hAnsi="Times New Roman"/>
                <w:sz w:val="28"/>
                <w:szCs w:val="28"/>
              </w:rPr>
              <w:t xml:space="preserve">боснованное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применение </w:t>
            </w:r>
            <w:r w:rsidRPr="004C579E">
              <w:rPr>
                <w:rFonts w:ascii="Times New Roman" w:hAnsi="Times New Roman"/>
                <w:sz w:val="28"/>
                <w:szCs w:val="28"/>
              </w:rPr>
              <w:t>коэффициентов квалификации (участия) исполнителей в работах, при расчете НМЦ с использованием Методики расчета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0753A3" w:rsidRPr="000753A3">
              <w:rPr>
                <w:rFonts w:ascii="Times New Roman" w:hAnsi="Times New Roman"/>
                <w:sz w:val="28"/>
                <w:szCs w:val="28"/>
              </w:rPr>
              <w:t>МРР-9.1.02-18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C719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E17B2" w:rsidRDefault="001E17B2"/>
    <w:sectPr w:rsidR="001E17B2" w:rsidSect="00D633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7D" w:rsidRDefault="00FC267D" w:rsidP="00BD629C">
      <w:r>
        <w:separator/>
      </w:r>
    </w:p>
  </w:endnote>
  <w:endnote w:type="continuationSeparator" w:id="0">
    <w:p w:rsidR="00FC267D" w:rsidRDefault="00FC267D" w:rsidP="00BD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7D" w:rsidRDefault="00FC267D" w:rsidP="00BD629C">
      <w:r>
        <w:separator/>
      </w:r>
    </w:p>
  </w:footnote>
  <w:footnote w:type="continuationSeparator" w:id="0">
    <w:p w:rsidR="00FC267D" w:rsidRDefault="00FC267D" w:rsidP="00BD6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81E73"/>
    <w:multiLevelType w:val="hybridMultilevel"/>
    <w:tmpl w:val="8E26B2B2"/>
    <w:lvl w:ilvl="0" w:tplc="D2967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B63BF"/>
    <w:multiLevelType w:val="hybridMultilevel"/>
    <w:tmpl w:val="E786C120"/>
    <w:lvl w:ilvl="0" w:tplc="D2967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8107D"/>
    <w:multiLevelType w:val="hybridMultilevel"/>
    <w:tmpl w:val="821E1FBA"/>
    <w:lvl w:ilvl="0" w:tplc="D2967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A05BC"/>
    <w:multiLevelType w:val="hybridMultilevel"/>
    <w:tmpl w:val="51128BAE"/>
    <w:lvl w:ilvl="0" w:tplc="D2967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F17A1"/>
    <w:multiLevelType w:val="hybridMultilevel"/>
    <w:tmpl w:val="6D304484"/>
    <w:lvl w:ilvl="0" w:tplc="D2967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C31F6"/>
    <w:multiLevelType w:val="hybridMultilevel"/>
    <w:tmpl w:val="C1D25096"/>
    <w:lvl w:ilvl="0" w:tplc="D2967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E238B"/>
    <w:multiLevelType w:val="hybridMultilevel"/>
    <w:tmpl w:val="7BCE0782"/>
    <w:lvl w:ilvl="0" w:tplc="D2967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12"/>
    <w:rsid w:val="00023B6C"/>
    <w:rsid w:val="000753A3"/>
    <w:rsid w:val="000D11BC"/>
    <w:rsid w:val="00133AA0"/>
    <w:rsid w:val="001B2AFD"/>
    <w:rsid w:val="001C749A"/>
    <w:rsid w:val="001E0054"/>
    <w:rsid w:val="001E17B2"/>
    <w:rsid w:val="002654F1"/>
    <w:rsid w:val="0026649C"/>
    <w:rsid w:val="00273F09"/>
    <w:rsid w:val="002A2211"/>
    <w:rsid w:val="002D5FF2"/>
    <w:rsid w:val="003013B5"/>
    <w:rsid w:val="003033D4"/>
    <w:rsid w:val="00323C52"/>
    <w:rsid w:val="0037404F"/>
    <w:rsid w:val="003B2BB5"/>
    <w:rsid w:val="00421EF4"/>
    <w:rsid w:val="004465A0"/>
    <w:rsid w:val="00476CD5"/>
    <w:rsid w:val="0048780C"/>
    <w:rsid w:val="004C579E"/>
    <w:rsid w:val="004F4F2A"/>
    <w:rsid w:val="00522569"/>
    <w:rsid w:val="005C2EB5"/>
    <w:rsid w:val="005D17D8"/>
    <w:rsid w:val="0069137F"/>
    <w:rsid w:val="006B4435"/>
    <w:rsid w:val="006C0767"/>
    <w:rsid w:val="006C1387"/>
    <w:rsid w:val="006E7972"/>
    <w:rsid w:val="006F7196"/>
    <w:rsid w:val="00745FCC"/>
    <w:rsid w:val="00763521"/>
    <w:rsid w:val="007A7B90"/>
    <w:rsid w:val="007D1CBC"/>
    <w:rsid w:val="007E789C"/>
    <w:rsid w:val="008545A3"/>
    <w:rsid w:val="008B41BE"/>
    <w:rsid w:val="008D0541"/>
    <w:rsid w:val="008F712E"/>
    <w:rsid w:val="00982358"/>
    <w:rsid w:val="009A2B32"/>
    <w:rsid w:val="009E6B4A"/>
    <w:rsid w:val="009F2D08"/>
    <w:rsid w:val="00A77415"/>
    <w:rsid w:val="00A859E2"/>
    <w:rsid w:val="00A92927"/>
    <w:rsid w:val="00A96BE3"/>
    <w:rsid w:val="00AC75B9"/>
    <w:rsid w:val="00B200E7"/>
    <w:rsid w:val="00B81A5F"/>
    <w:rsid w:val="00B91B0B"/>
    <w:rsid w:val="00BA37FD"/>
    <w:rsid w:val="00BD5672"/>
    <w:rsid w:val="00BD629C"/>
    <w:rsid w:val="00C15B83"/>
    <w:rsid w:val="00C16912"/>
    <w:rsid w:val="00C360B8"/>
    <w:rsid w:val="00C719EC"/>
    <w:rsid w:val="00CE4D3D"/>
    <w:rsid w:val="00D61380"/>
    <w:rsid w:val="00D6337D"/>
    <w:rsid w:val="00D82F06"/>
    <w:rsid w:val="00DD4298"/>
    <w:rsid w:val="00E7358B"/>
    <w:rsid w:val="00E757C3"/>
    <w:rsid w:val="00EA4518"/>
    <w:rsid w:val="00EE4820"/>
    <w:rsid w:val="00F476D2"/>
    <w:rsid w:val="00F5773B"/>
    <w:rsid w:val="00F5788A"/>
    <w:rsid w:val="00F94899"/>
    <w:rsid w:val="00F9550A"/>
    <w:rsid w:val="00FC0B5D"/>
    <w:rsid w:val="00FC267D"/>
    <w:rsid w:val="00F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C8F6"/>
  <w15:docId w15:val="{A2619714-1918-486F-98DF-78DC93FE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7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B44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4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62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629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62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629C"/>
    <w:rPr>
      <w:rFonts w:ascii="Calibri" w:hAnsi="Calibri" w:cs="Times New Roman"/>
    </w:rPr>
  </w:style>
  <w:style w:type="character" w:styleId="a9">
    <w:name w:val="Hyperlink"/>
    <w:basedOn w:val="a0"/>
    <w:uiPriority w:val="99"/>
    <w:unhideWhenUsed/>
    <w:rsid w:val="00AC75B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E7972"/>
    <w:pPr>
      <w:ind w:left="720"/>
      <w:contextualSpacing/>
    </w:pPr>
  </w:style>
  <w:style w:type="paragraph" w:customStyle="1" w:styleId="Default">
    <w:name w:val="Default"/>
    <w:rsid w:val="002D5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Любовь Нодаревна</dc:creator>
  <cp:lastModifiedBy>Стебнева Ольга Викторовна</cp:lastModifiedBy>
  <cp:revision>5</cp:revision>
  <cp:lastPrinted>2021-08-05T10:18:00Z</cp:lastPrinted>
  <dcterms:created xsi:type="dcterms:W3CDTF">2021-08-06T14:36:00Z</dcterms:created>
  <dcterms:modified xsi:type="dcterms:W3CDTF">2025-05-23T13:09:00Z</dcterms:modified>
</cp:coreProperties>
</file>